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28" w:rsidRPr="00227528" w:rsidRDefault="00227528" w:rsidP="00227528">
      <w:pPr>
        <w:pStyle w:val="NoSpacing"/>
        <w:jc w:val="both"/>
        <w:rPr>
          <w:rFonts w:asciiTheme="minorHAnsi" w:hAnsiTheme="minorHAnsi" w:cstheme="minorHAnsi"/>
          <w:b/>
          <w:color w:val="000000"/>
          <w:sz w:val="22"/>
          <w:szCs w:val="22"/>
        </w:rPr>
      </w:pPr>
      <w:bookmarkStart w:id="0" w:name="_GoBack"/>
      <w:r w:rsidRPr="00227528">
        <w:rPr>
          <w:rFonts w:asciiTheme="minorHAnsi" w:hAnsiTheme="minorHAnsi" w:cstheme="minorHAnsi"/>
          <w:b/>
          <w:color w:val="000000"/>
          <w:sz w:val="22"/>
          <w:szCs w:val="22"/>
        </w:rPr>
        <w:t>Congressional Everglades Caucus</w:t>
      </w:r>
    </w:p>
    <w:bookmarkEnd w:id="0"/>
    <w:p w:rsidR="00227528" w:rsidRPr="00227528" w:rsidRDefault="00227528" w:rsidP="00227528">
      <w:pPr>
        <w:pStyle w:val="NoSpacing"/>
        <w:jc w:val="both"/>
        <w:rPr>
          <w:rFonts w:asciiTheme="minorHAnsi" w:hAnsiTheme="minorHAnsi" w:cstheme="minorHAnsi"/>
          <w:color w:val="000000"/>
          <w:sz w:val="22"/>
          <w:szCs w:val="22"/>
        </w:rPr>
      </w:pPr>
    </w:p>
    <w:p w:rsidR="00227528" w:rsidRPr="00227528" w:rsidRDefault="00227528" w:rsidP="00227528">
      <w:pPr>
        <w:pStyle w:val="NoSpacing"/>
        <w:jc w:val="both"/>
        <w:rPr>
          <w:rFonts w:asciiTheme="minorHAnsi" w:hAnsiTheme="minorHAnsi" w:cstheme="minorHAnsi"/>
          <w:i/>
          <w:color w:val="000000"/>
          <w:sz w:val="22"/>
          <w:szCs w:val="22"/>
        </w:rPr>
      </w:pPr>
      <w:r w:rsidRPr="00227528">
        <w:rPr>
          <w:rFonts w:asciiTheme="minorHAnsi" w:hAnsiTheme="minorHAnsi" w:cstheme="minorHAnsi"/>
          <w:i/>
          <w:color w:val="000000"/>
          <w:sz w:val="22"/>
          <w:szCs w:val="22"/>
        </w:rPr>
        <w:t xml:space="preserve">Description </w:t>
      </w:r>
    </w:p>
    <w:p w:rsidR="00227528" w:rsidRPr="00227528" w:rsidRDefault="00227528" w:rsidP="00227528">
      <w:pPr>
        <w:pStyle w:val="NoSpacing"/>
        <w:jc w:val="both"/>
        <w:rPr>
          <w:rFonts w:asciiTheme="minorHAnsi" w:hAnsiTheme="minorHAnsi" w:cstheme="minorHAnsi"/>
          <w:color w:val="000000"/>
          <w:sz w:val="22"/>
          <w:szCs w:val="22"/>
        </w:rPr>
      </w:pPr>
    </w:p>
    <w:p w:rsidR="00227528" w:rsidRPr="00227528" w:rsidRDefault="00227528" w:rsidP="00227528">
      <w:pPr>
        <w:pStyle w:val="NoSpacing"/>
        <w:jc w:val="both"/>
        <w:rPr>
          <w:rFonts w:asciiTheme="minorHAnsi" w:hAnsiTheme="minorHAnsi" w:cstheme="minorHAnsi"/>
          <w:color w:val="000000"/>
          <w:sz w:val="22"/>
          <w:szCs w:val="22"/>
        </w:rPr>
      </w:pPr>
      <w:r w:rsidRPr="00227528">
        <w:rPr>
          <w:rFonts w:asciiTheme="minorHAnsi" w:hAnsiTheme="minorHAnsi" w:cstheme="minorHAnsi"/>
          <w:color w:val="000000"/>
          <w:sz w:val="22"/>
          <w:szCs w:val="22"/>
        </w:rPr>
        <w:t xml:space="preserve">The Everglades is America’s largest sub-tropical wilderness, a source of much of Florida’s drinking water, an important flood barrier, and a home for wildlife, including a number of endangered species. Unfortunately, this treasure faces a number of threats, ranging from invasive species to water quality concerns. The Congressional Everglades Caucus serves as an important forum to learn about the issues facing this vital ecosystem and as a tool to monitor and advocate for the continued progress of the ongoing, complex restoration efforts. </w:t>
      </w:r>
    </w:p>
    <w:p w:rsidR="0064785E" w:rsidRPr="00227528" w:rsidRDefault="0064785E">
      <w:pPr>
        <w:rPr>
          <w:rFonts w:cstheme="minorHAnsi"/>
        </w:rPr>
      </w:pPr>
    </w:p>
    <w:sectPr w:rsidR="0064785E" w:rsidRPr="00227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28"/>
    <w:rsid w:val="00227528"/>
    <w:rsid w:val="006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50A7"/>
  <w15:chartTrackingRefBased/>
  <w15:docId w15:val="{446B83DB-D7E1-47AC-A5F0-42D1B547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275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1</cp:revision>
  <dcterms:created xsi:type="dcterms:W3CDTF">2017-09-15T22:10:00Z</dcterms:created>
  <dcterms:modified xsi:type="dcterms:W3CDTF">2017-09-15T22:11:00Z</dcterms:modified>
</cp:coreProperties>
</file>